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58" w:rsidRPr="00665D58" w:rsidRDefault="00665D58" w:rsidP="00665D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665D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Informationen für Gästefans</w:t>
      </w:r>
    </w:p>
    <w:p w:rsidR="00665D58" w:rsidRPr="00665D58" w:rsidRDefault="00665D58" w:rsidP="0066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666875" cy="1104900"/>
            <wp:effectExtent l="19050" t="0" r="9525" b="0"/>
            <wp:docPr id="1" name="Bild 1" descr="http://www.svsandhausen.de/fileadmin/_processed_/csm_Stadionplan_3908b4a62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vsandhausen.de/fileadmin/_processed_/csm_Stadionplan_3908b4a62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D58" w:rsidRPr="00665D58" w:rsidRDefault="00665D58" w:rsidP="00665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D58">
        <w:rPr>
          <w:rFonts w:ascii="Times New Roman" w:eastAsia="Times New Roman" w:hAnsi="Times New Roman" w:cs="Times New Roman"/>
          <w:sz w:val="24"/>
          <w:szCs w:val="24"/>
        </w:rPr>
        <w:t xml:space="preserve">Der Zugang zum Gästeblock erfolgt über die separaten Eingänge B1, B2 und B3 zwischen den INWO-Tribüne und der Volksbank Fan-Tribüne. Unmittelbar vor den Gästeeingängen befinden sich auch die Tageskassen für die Gästeblöcke, die zwei Stunden vor Spielbeginn öffnen. Am Bahnhof St. </w:t>
      </w:r>
      <w:proofErr w:type="spellStart"/>
      <w:r w:rsidRPr="00665D58">
        <w:rPr>
          <w:rFonts w:ascii="Times New Roman" w:eastAsia="Times New Roman" w:hAnsi="Times New Roman" w:cs="Times New Roman"/>
          <w:sz w:val="24"/>
          <w:szCs w:val="24"/>
        </w:rPr>
        <w:t>Ilgen</w:t>
      </w:r>
      <w:proofErr w:type="spellEnd"/>
      <w:r w:rsidRPr="00665D58">
        <w:rPr>
          <w:rFonts w:ascii="Times New Roman" w:eastAsia="Times New Roman" w:hAnsi="Times New Roman" w:cs="Times New Roman"/>
          <w:sz w:val="24"/>
          <w:szCs w:val="24"/>
        </w:rPr>
        <w:t xml:space="preserve">/ Sandhausen stehen am Spieltag Shuttlebusse bereit, die bis vor das </w:t>
      </w:r>
      <w:proofErr w:type="spellStart"/>
      <w:r w:rsidRPr="00665D58">
        <w:rPr>
          <w:rFonts w:ascii="Times New Roman" w:eastAsia="Times New Roman" w:hAnsi="Times New Roman" w:cs="Times New Roman"/>
          <w:sz w:val="24"/>
          <w:szCs w:val="24"/>
        </w:rPr>
        <w:t>Hardtwaldstadion</w:t>
      </w:r>
      <w:proofErr w:type="spellEnd"/>
      <w:r w:rsidRPr="00665D58">
        <w:rPr>
          <w:rFonts w:ascii="Times New Roman" w:eastAsia="Times New Roman" w:hAnsi="Times New Roman" w:cs="Times New Roman"/>
          <w:sz w:val="24"/>
          <w:szCs w:val="24"/>
        </w:rPr>
        <w:t xml:space="preserve"> und die Nähe des Gästeeingangs fahren.</w:t>
      </w:r>
    </w:p>
    <w:p w:rsidR="00665D58" w:rsidRPr="00665D58" w:rsidRDefault="00665D58" w:rsidP="00665D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5D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Eintrittspreise </w:t>
      </w:r>
    </w:p>
    <w:p w:rsidR="00665D58" w:rsidRPr="00665D58" w:rsidRDefault="00665D58" w:rsidP="00665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D58">
        <w:rPr>
          <w:rFonts w:ascii="Times New Roman" w:eastAsia="Times New Roman" w:hAnsi="Times New Roman" w:cs="Times New Roman"/>
          <w:sz w:val="24"/>
          <w:szCs w:val="24"/>
        </w:rPr>
        <w:t xml:space="preserve">Stehplatz B1 und B2: </w:t>
      </w:r>
      <w:r w:rsidRPr="00665D58">
        <w:rPr>
          <w:rFonts w:ascii="Times New Roman" w:eastAsia="Times New Roman" w:hAnsi="Times New Roman" w:cs="Times New Roman"/>
          <w:sz w:val="24"/>
          <w:szCs w:val="24"/>
        </w:rPr>
        <w:br/>
        <w:t>13,00 Euro (Vollzahler), 11,00 Euro (Ermäßigte), 9,00 Euro (Jugendliche)</w:t>
      </w:r>
      <w:r w:rsidRPr="00665D58">
        <w:rPr>
          <w:rFonts w:ascii="Times New Roman" w:eastAsia="Times New Roman" w:hAnsi="Times New Roman" w:cs="Times New Roman"/>
          <w:sz w:val="24"/>
          <w:szCs w:val="24"/>
        </w:rPr>
        <w:br/>
        <w:t>Sitzplatz B3:</w:t>
      </w:r>
      <w:r w:rsidRPr="00665D58">
        <w:rPr>
          <w:rFonts w:ascii="Times New Roman" w:eastAsia="Times New Roman" w:hAnsi="Times New Roman" w:cs="Times New Roman"/>
          <w:sz w:val="24"/>
          <w:szCs w:val="24"/>
        </w:rPr>
        <w:br/>
        <w:t>25,00 Euro (Vollzahler), 20,00 Euro (Ermäßigte), 15,00 Euro (Jugendliche)</w:t>
      </w:r>
      <w:r w:rsidRPr="00665D58">
        <w:rPr>
          <w:rFonts w:ascii="Times New Roman" w:eastAsia="Times New Roman" w:hAnsi="Times New Roman" w:cs="Times New Roman"/>
          <w:sz w:val="24"/>
          <w:szCs w:val="24"/>
        </w:rPr>
        <w:br/>
        <w:t>Kinder bis einschließlich sechs Jahren erhalten kostenfreien Eintritt, haben aber keinen Anspruch auf eine Sitzplatzreservierung.</w:t>
      </w:r>
    </w:p>
    <w:p w:rsidR="00665D58" w:rsidRPr="00665D58" w:rsidRDefault="00665D58" w:rsidP="00665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D58">
        <w:rPr>
          <w:rFonts w:ascii="Times New Roman" w:eastAsia="Times New Roman" w:hAnsi="Times New Roman" w:cs="Times New Roman"/>
          <w:sz w:val="24"/>
          <w:szCs w:val="24"/>
        </w:rPr>
        <w:t>Bei Top-Spielen behält es sich der SV Sandhausen vor, Zuschläge zu erheben.</w:t>
      </w:r>
    </w:p>
    <w:p w:rsidR="00665D58" w:rsidRPr="00665D58" w:rsidRDefault="00665D58" w:rsidP="00665D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5D58">
        <w:rPr>
          <w:rFonts w:ascii="Times New Roman" w:eastAsia="Times New Roman" w:hAnsi="Times New Roman" w:cs="Times New Roman"/>
          <w:b/>
          <w:bCs/>
          <w:sz w:val="24"/>
          <w:szCs w:val="24"/>
        </w:rPr>
        <w:t>Parkmöglichkeiten</w:t>
      </w:r>
    </w:p>
    <w:p w:rsidR="00665D58" w:rsidRPr="00665D58" w:rsidRDefault="00665D58" w:rsidP="00665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D58">
        <w:rPr>
          <w:rFonts w:ascii="Times New Roman" w:eastAsia="Times New Roman" w:hAnsi="Times New Roman" w:cs="Times New Roman"/>
          <w:sz w:val="24"/>
          <w:szCs w:val="24"/>
        </w:rPr>
        <w:t xml:space="preserve">Busse können auf dem Parkplatz „Sandhäuser Höfe“ in der Nähe zum Gästeeingang parken. Bei der Anreise aus </w:t>
      </w:r>
      <w:r w:rsidRPr="00665D58">
        <w:rPr>
          <w:rFonts w:ascii="Times New Roman" w:eastAsia="Times New Roman" w:hAnsi="Times New Roman" w:cs="Times New Roman"/>
          <w:b/>
          <w:bCs/>
          <w:sz w:val="24"/>
          <w:szCs w:val="24"/>
        </w:rPr>
        <w:t>Süden</w:t>
      </w:r>
      <w:r w:rsidRPr="00665D58">
        <w:rPr>
          <w:rFonts w:ascii="Times New Roman" w:eastAsia="Times New Roman" w:hAnsi="Times New Roman" w:cs="Times New Roman"/>
          <w:sz w:val="24"/>
          <w:szCs w:val="24"/>
        </w:rPr>
        <w:t xml:space="preserve"> (Karlsruhe) oder </w:t>
      </w:r>
      <w:r w:rsidRPr="00665D58">
        <w:rPr>
          <w:rFonts w:ascii="Times New Roman" w:eastAsia="Times New Roman" w:hAnsi="Times New Roman" w:cs="Times New Roman"/>
          <w:b/>
          <w:bCs/>
          <w:sz w:val="24"/>
          <w:szCs w:val="24"/>
        </w:rPr>
        <w:t>Norden</w:t>
      </w:r>
      <w:r w:rsidRPr="00665D58">
        <w:rPr>
          <w:rFonts w:ascii="Times New Roman" w:eastAsia="Times New Roman" w:hAnsi="Times New Roman" w:cs="Times New Roman"/>
          <w:sz w:val="24"/>
          <w:szCs w:val="24"/>
        </w:rPr>
        <w:t xml:space="preserve"> (Frankfurt), wie auch aus </w:t>
      </w:r>
      <w:r w:rsidRPr="00665D58">
        <w:rPr>
          <w:rFonts w:ascii="Times New Roman" w:eastAsia="Times New Roman" w:hAnsi="Times New Roman" w:cs="Times New Roman"/>
          <w:b/>
          <w:bCs/>
          <w:sz w:val="24"/>
          <w:szCs w:val="24"/>
        </w:rPr>
        <w:t>Osten</w:t>
      </w:r>
      <w:r w:rsidRPr="00665D58">
        <w:rPr>
          <w:rFonts w:ascii="Times New Roman" w:eastAsia="Times New Roman" w:hAnsi="Times New Roman" w:cs="Times New Roman"/>
          <w:sz w:val="24"/>
          <w:szCs w:val="24"/>
        </w:rPr>
        <w:t xml:space="preserve"> (Heilbronn) bitte die Ausfahrt der </w:t>
      </w:r>
      <w:r w:rsidRPr="00665D58">
        <w:rPr>
          <w:rFonts w:ascii="Times New Roman" w:eastAsia="Times New Roman" w:hAnsi="Times New Roman" w:cs="Times New Roman"/>
          <w:b/>
          <w:bCs/>
          <w:sz w:val="24"/>
          <w:szCs w:val="24"/>
        </w:rPr>
        <w:t>A5 Walldorf/ Wiesloch</w:t>
      </w:r>
      <w:r w:rsidRPr="00665D58">
        <w:rPr>
          <w:rFonts w:ascii="Times New Roman" w:eastAsia="Times New Roman" w:hAnsi="Times New Roman" w:cs="Times New Roman"/>
          <w:sz w:val="24"/>
          <w:szCs w:val="24"/>
        </w:rPr>
        <w:t xml:space="preserve"> benutzen - Nach dem Verlassen der Autobahn bitte in Richtung Walldorf / Heidelberg / Sandhausen weiterfahren. Wenn Walldorf passiert worden ist, die Ausfahrt </w:t>
      </w:r>
      <w:r w:rsidRPr="00665D58">
        <w:rPr>
          <w:rFonts w:ascii="Times New Roman" w:eastAsia="Times New Roman" w:hAnsi="Times New Roman" w:cs="Times New Roman"/>
          <w:b/>
          <w:bCs/>
          <w:sz w:val="24"/>
          <w:szCs w:val="24"/>
        </w:rPr>
        <w:t>Sandhausen-Süd</w:t>
      </w:r>
      <w:r w:rsidRPr="00665D58">
        <w:rPr>
          <w:rFonts w:ascii="Times New Roman" w:eastAsia="Times New Roman" w:hAnsi="Times New Roman" w:cs="Times New Roman"/>
          <w:sz w:val="24"/>
          <w:szCs w:val="24"/>
        </w:rPr>
        <w:t xml:space="preserve"> zu den öffentlichen Parkplätzen "Sandhäuser Höfe" benutzen. Die PKWs parken ebenfalls auf dem Parkplatz „Sandhäuser Höfe“. Von dort geht es zu Fuß in Richtung des Gästeeingangs (ca. 5 Minuten).</w:t>
      </w:r>
    </w:p>
    <w:p w:rsidR="00665D58" w:rsidRPr="00665D58" w:rsidRDefault="00665D58" w:rsidP="00665D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5D58">
        <w:rPr>
          <w:rFonts w:ascii="Times New Roman" w:eastAsia="Times New Roman" w:hAnsi="Times New Roman" w:cs="Times New Roman"/>
          <w:b/>
          <w:bCs/>
          <w:sz w:val="24"/>
          <w:szCs w:val="24"/>
        </w:rPr>
        <w:t>Rollstuhlfahrer</w:t>
      </w:r>
    </w:p>
    <w:p w:rsidR="00665D58" w:rsidRPr="00665D58" w:rsidRDefault="00665D58" w:rsidP="00665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D58">
        <w:rPr>
          <w:rFonts w:ascii="Times New Roman" w:eastAsia="Times New Roman" w:hAnsi="Times New Roman" w:cs="Times New Roman"/>
          <w:sz w:val="24"/>
          <w:szCs w:val="24"/>
        </w:rPr>
        <w:t>Leider gibt es im Gästebereich keine Stellplätze für Rollstuhlfahrer. Weitere Informationen hierzu erhalten Sie auf der Geschäftsstelle des SV Sandhausen unter 06224 827 900 40.</w:t>
      </w:r>
    </w:p>
    <w:p w:rsidR="00665D58" w:rsidRPr="00665D58" w:rsidRDefault="00665D58" w:rsidP="00665D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65D58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4C426D" w:rsidRDefault="004C426D"/>
    <w:sectPr w:rsidR="004C426D" w:rsidSect="004C42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58"/>
    <w:rsid w:val="004C426D"/>
    <w:rsid w:val="00665D58"/>
    <w:rsid w:val="00763E9F"/>
    <w:rsid w:val="0085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285AD-3A56-490A-8B97-0489AE8B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65D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665D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erschrift4">
    <w:name w:val="heading 4"/>
    <w:basedOn w:val="Standard"/>
    <w:link w:val="berschrift4Zchn"/>
    <w:uiPriority w:val="9"/>
    <w:qFormat/>
    <w:rsid w:val="00665D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5D5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5D5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65D58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bodytext">
    <w:name w:val="bodytext"/>
    <w:basedOn w:val="Standard"/>
    <w:rsid w:val="0066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5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vsandhausen.de/fileadmin/redakteurupload/svs/Stadion/Stadionplan.jp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Allgeier</dc:creator>
  <cp:lastModifiedBy>Komossa, Robert</cp:lastModifiedBy>
  <cp:revision>2</cp:revision>
  <cp:lastPrinted>2017-08-24T08:46:00Z</cp:lastPrinted>
  <dcterms:created xsi:type="dcterms:W3CDTF">2017-10-26T09:08:00Z</dcterms:created>
  <dcterms:modified xsi:type="dcterms:W3CDTF">2017-10-26T09:08:00Z</dcterms:modified>
</cp:coreProperties>
</file>